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Железнодорожного внутригородского </w:t>
      </w:r>
    </w:p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на 2021 – </w:t>
      </w:r>
    </w:p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2025 годы», утвержденной постановлением Администрации Железнодорожного внутригородского района городского</w:t>
      </w:r>
    </w:p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округа Самара от 27.08.2020 № 121</w:t>
      </w:r>
    </w:p>
    <w:p w:rsidR="000E7BDD" w:rsidRDefault="000E7BDD" w:rsidP="000E7BDD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0E7BDD" w:rsidRDefault="000E7BDD" w:rsidP="000E7BDD">
      <w:pPr>
        <w:pStyle w:val="ConsPlusNormal"/>
        <w:ind w:left="5812"/>
        <w:jc w:val="center"/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196CB0" w:rsidRPr="00196CB0">
        <w:rPr>
          <w:rFonts w:ascii="Times New Roman" w:hAnsi="Times New Roman" w:cs="Times New Roman"/>
          <w:sz w:val="28"/>
          <w:szCs w:val="28"/>
          <w:u w:val="single"/>
        </w:rPr>
        <w:t>06.09.2021</w:t>
      </w:r>
      <w:r>
        <w:rPr>
          <w:rFonts w:ascii="Times New Roman" w:hAnsi="Times New Roman" w:cs="Times New Roman"/>
          <w:sz w:val="28"/>
          <w:szCs w:val="28"/>
        </w:rPr>
        <w:t>____ № ___</w:t>
      </w:r>
      <w:r w:rsidR="00196CB0" w:rsidRPr="00196CB0">
        <w:rPr>
          <w:rFonts w:ascii="Times New Roman" w:hAnsi="Times New Roman" w:cs="Times New Roman"/>
          <w:sz w:val="28"/>
          <w:szCs w:val="28"/>
          <w:u w:val="single"/>
        </w:rPr>
        <w:t>209</w:t>
      </w:r>
      <w:r>
        <w:rPr>
          <w:rFonts w:ascii="Times New Roman" w:hAnsi="Times New Roman" w:cs="Times New Roman"/>
          <w:sz w:val="28"/>
          <w:szCs w:val="28"/>
        </w:rPr>
        <w:t>___)</w:t>
      </w: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171" w:rsidRDefault="002A7171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7BDD" w:rsidRDefault="000E7BDD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МУНИЦИПАЛЬНОЙ</w:t>
      </w: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"БЛАГОУСТРОЙСТВО ТЕРРИТОРИИ ЖЕЛЕЗНОДОРОЖНОГО ВНУТРИГОРОДСКОГО РАЙОНА ГОРОДСКОГО ОКРУГА САМАРА НА 2021 - 2025 ГОДЫ"</w:t>
      </w:r>
    </w:p>
    <w:p w:rsidR="002A7171" w:rsidRDefault="002A7171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171" w:rsidRDefault="002A7171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171" w:rsidRDefault="002A7171" w:rsidP="00082F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109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790"/>
        <w:gridCol w:w="1890"/>
        <w:gridCol w:w="1645"/>
        <w:gridCol w:w="1889"/>
        <w:gridCol w:w="1191"/>
        <w:gridCol w:w="459"/>
        <w:gridCol w:w="483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559"/>
        <w:gridCol w:w="1801"/>
      </w:tblGrid>
      <w:tr w:rsidR="00322AEF" w:rsidRPr="00082F31" w:rsidTr="002A7C8F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Ответственные исполнители мероприятия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Соисполнители мероприятия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9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Объем финансирования по годам (в разрезе источников финансирования), тыс. рублей</w:t>
            </w:r>
          </w:p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322AEF" w:rsidRPr="00082F31" w:rsidTr="002A7C8F">
        <w:trPr>
          <w:trHeight w:val="357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22AEF" w:rsidRPr="00082F31" w:rsidTr="002A7C8F">
        <w:trPr>
          <w:cantSplit/>
          <w:trHeight w:val="113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22AEF" w:rsidRPr="00082F31" w:rsidTr="002A7C8F">
        <w:trPr>
          <w:cantSplit/>
          <w:trHeight w:val="363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по ремонту дворовых территорий многоквартирных домов, проездов к дворовым территориям многоквартирных домов Железнодорожного внутригородского района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293CE9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8 799,9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215C10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33 794,96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1 700,00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1 700,00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1 700,00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1 700,00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293CE9" w:rsidP="00082F31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15 599,90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215C10" w:rsidP="00082F31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33 794,96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Восстановленное и улучшенное транспортно-эксплуатационное состояние дворовых территорий многоквартирных домов, проездов к дворовым территориям многоквартирных домов</w:t>
            </w:r>
          </w:p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22AEF" w:rsidRPr="00082F31" w:rsidTr="002A7C8F">
        <w:trPr>
          <w:cantSplit/>
          <w:trHeight w:val="278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по санитарному содержанию территории района.</w:t>
            </w:r>
          </w:p>
          <w:p w:rsidR="00322AEF" w:rsidRPr="00082F31" w:rsidRDefault="00322AEF" w:rsidP="00082F31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6323D1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24 869,75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21 303,62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21 189,69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21 303,62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21 189,69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2A7C8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109 856,37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Улучшение благоприятных санитарных и комфортных условий для населения Железнодорожного внутригородского района городского округа Самара.</w:t>
            </w:r>
          </w:p>
        </w:tc>
      </w:tr>
      <w:tr w:rsidR="00322AEF" w:rsidRPr="00082F31" w:rsidTr="002A7C8F">
        <w:trPr>
          <w:cantSplit/>
          <w:trHeight w:val="363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2F31">
              <w:rPr>
                <w:rFonts w:ascii="Times New Roman" w:eastAsia="Calibri" w:hAnsi="Times New Roman"/>
                <w:sz w:val="20"/>
                <w:szCs w:val="20"/>
              </w:rPr>
              <w:t>Выполнение работ по посадке саженцев деревьев и кустарников.</w:t>
            </w:r>
          </w:p>
          <w:p w:rsidR="00322AEF" w:rsidRPr="00082F31" w:rsidRDefault="00322AEF" w:rsidP="00082F3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556,38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556,38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556,38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556,38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556,38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2 781,90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Улучшение экологической и эстетической обстановки в районе</w:t>
            </w:r>
          </w:p>
        </w:tc>
      </w:tr>
      <w:tr w:rsidR="00322AEF" w:rsidRPr="00082F31" w:rsidTr="002A7C8F">
        <w:trPr>
          <w:cantSplit/>
          <w:trHeight w:val="292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2F31">
              <w:rPr>
                <w:rFonts w:ascii="Times New Roman" w:eastAsia="Calibri" w:hAnsi="Times New Roman"/>
                <w:sz w:val="20"/>
                <w:szCs w:val="20"/>
              </w:rPr>
              <w:t>Выполнение работ по устройству цветников и газонов.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1 322,58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1 322,58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1 322,58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1 322,58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1 322,58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6 612,9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Улучшение экологической и эстетической обстановки в районе</w:t>
            </w:r>
          </w:p>
        </w:tc>
      </w:tr>
      <w:tr w:rsidR="00322AEF" w:rsidRPr="00082F31" w:rsidTr="002A7C8F">
        <w:trPr>
          <w:cantSplit/>
          <w:trHeight w:val="127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293CE9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35 548,61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215C10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33 794,96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24 882,58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24 768,65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24 882,58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24 768,65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9979EB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134 851,07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215C10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33 794,96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&lt;*&gt; В случае если по мероприятию имеется кредиторская задолженность, в графе "Всего" указываются значения, рассчитанные по формуле:</w:t>
      </w:r>
    </w:p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F31">
        <w:rPr>
          <w:rFonts w:eastAsia="Calibri" w:cs="Times New Roman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790700" cy="238125"/>
            <wp:effectExtent l="0" t="0" r="0" b="0"/>
            <wp:docPr id="1" name="Рисунок 1" descr="base_23808_94637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808_94637_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F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V - объем финансирования;</w:t>
      </w:r>
    </w:p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Vi - объем финансирования i-го мероприятия по годам;</w:t>
      </w:r>
    </w:p>
    <w:p w:rsidR="00322AEF" w:rsidRPr="00082F31" w:rsidRDefault="00322AEF" w:rsidP="00322AEF">
      <w:pPr>
        <w:spacing w:line="240" w:lineRule="auto"/>
        <w:rPr>
          <w:rFonts w:ascii="Calibri" w:eastAsiaTheme="minorEastAsia" w:hAnsi="Calibri" w:cs="Calibri"/>
          <w:sz w:val="20"/>
          <w:szCs w:val="20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Ki - сумма кредиторской задолженности по i-му мероприятию за прошедший финансовый год (годы).</w:t>
      </w: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0E7BDD" w:rsidRDefault="000E7BDD" w:rsidP="000E7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 w:rsidR="0087479F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Анцева </w:t>
      </w:r>
    </w:p>
    <w:p w:rsidR="00A718CA" w:rsidRPr="006A49E0" w:rsidRDefault="00A718CA" w:rsidP="00322A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718CA" w:rsidRPr="006A49E0" w:rsidSect="002A7171">
      <w:headerReference w:type="default" r:id="rId8"/>
      <w:pgSz w:w="16838" w:h="11905" w:orient="landscape"/>
      <w:pgMar w:top="1701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0A7" w:rsidRDefault="007660A7" w:rsidP="00323EA4">
      <w:pPr>
        <w:spacing w:after="0" w:line="240" w:lineRule="auto"/>
      </w:pPr>
      <w:r>
        <w:separator/>
      </w:r>
    </w:p>
  </w:endnote>
  <w:endnote w:type="continuationSeparator" w:id="0">
    <w:p w:rsidR="007660A7" w:rsidRDefault="007660A7" w:rsidP="0032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0A7" w:rsidRDefault="007660A7" w:rsidP="00323EA4">
      <w:pPr>
        <w:spacing w:after="0" w:line="240" w:lineRule="auto"/>
      </w:pPr>
      <w:r>
        <w:separator/>
      </w:r>
    </w:p>
  </w:footnote>
  <w:footnote w:type="continuationSeparator" w:id="0">
    <w:p w:rsidR="007660A7" w:rsidRDefault="007660A7" w:rsidP="0032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638430"/>
      <w:docPartObj>
        <w:docPartGallery w:val="Page Numbers (Top of Page)"/>
        <w:docPartUnique/>
      </w:docPartObj>
    </w:sdtPr>
    <w:sdtEndPr/>
    <w:sdtContent>
      <w:p w:rsidR="00957F4D" w:rsidRDefault="00957F4D">
        <w:pPr>
          <w:pStyle w:val="a5"/>
          <w:jc w:val="center"/>
        </w:pPr>
        <w:r w:rsidRPr="00935C26">
          <w:rPr>
            <w:rFonts w:ascii="Times New Roman" w:hAnsi="Times New Roman" w:cs="Times New Roman"/>
          </w:rPr>
          <w:fldChar w:fldCharType="begin"/>
        </w:r>
        <w:r w:rsidRPr="00935C26">
          <w:rPr>
            <w:rFonts w:ascii="Times New Roman" w:hAnsi="Times New Roman" w:cs="Times New Roman"/>
          </w:rPr>
          <w:instrText>PAGE   \* MERGEFORMAT</w:instrText>
        </w:r>
        <w:r w:rsidRPr="00935C26">
          <w:rPr>
            <w:rFonts w:ascii="Times New Roman" w:hAnsi="Times New Roman" w:cs="Times New Roman"/>
          </w:rPr>
          <w:fldChar w:fldCharType="separate"/>
        </w:r>
        <w:r w:rsidR="0087479F">
          <w:rPr>
            <w:rFonts w:ascii="Times New Roman" w:hAnsi="Times New Roman" w:cs="Times New Roman"/>
            <w:noProof/>
          </w:rPr>
          <w:t>2</w:t>
        </w:r>
        <w:r w:rsidRPr="00935C26">
          <w:rPr>
            <w:rFonts w:ascii="Times New Roman" w:hAnsi="Times New Roman" w:cs="Times New Roman"/>
          </w:rPr>
          <w:fldChar w:fldCharType="end"/>
        </w:r>
      </w:p>
    </w:sdtContent>
  </w:sdt>
  <w:p w:rsidR="00957F4D" w:rsidRPr="00323EA4" w:rsidRDefault="00957F4D" w:rsidP="00323EA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F6"/>
    <w:rsid w:val="00041370"/>
    <w:rsid w:val="0005047A"/>
    <w:rsid w:val="00064974"/>
    <w:rsid w:val="00082F31"/>
    <w:rsid w:val="000A62C2"/>
    <w:rsid w:val="000C7C2F"/>
    <w:rsid w:val="000D22E7"/>
    <w:rsid w:val="000D3FE6"/>
    <w:rsid w:val="000E7BDD"/>
    <w:rsid w:val="0010737A"/>
    <w:rsid w:val="001262D8"/>
    <w:rsid w:val="001476AE"/>
    <w:rsid w:val="00176D1C"/>
    <w:rsid w:val="0018689E"/>
    <w:rsid w:val="00196CB0"/>
    <w:rsid w:val="001B0A33"/>
    <w:rsid w:val="001C53E8"/>
    <w:rsid w:val="00215C10"/>
    <w:rsid w:val="00285F6B"/>
    <w:rsid w:val="00293CE9"/>
    <w:rsid w:val="002A7171"/>
    <w:rsid w:val="002A7C8F"/>
    <w:rsid w:val="002E7ABA"/>
    <w:rsid w:val="00322AEF"/>
    <w:rsid w:val="00323EA4"/>
    <w:rsid w:val="00341674"/>
    <w:rsid w:val="00397202"/>
    <w:rsid w:val="003B6CE0"/>
    <w:rsid w:val="003D7424"/>
    <w:rsid w:val="00406723"/>
    <w:rsid w:val="00416B43"/>
    <w:rsid w:val="00427526"/>
    <w:rsid w:val="004B03BF"/>
    <w:rsid w:val="005113FA"/>
    <w:rsid w:val="0055487B"/>
    <w:rsid w:val="0058327A"/>
    <w:rsid w:val="005A27F6"/>
    <w:rsid w:val="005C0473"/>
    <w:rsid w:val="005C6B86"/>
    <w:rsid w:val="005F0472"/>
    <w:rsid w:val="006019FF"/>
    <w:rsid w:val="00620AA0"/>
    <w:rsid w:val="006323D1"/>
    <w:rsid w:val="00696C40"/>
    <w:rsid w:val="006A49E0"/>
    <w:rsid w:val="006C3728"/>
    <w:rsid w:val="006C5DB6"/>
    <w:rsid w:val="006F1EB4"/>
    <w:rsid w:val="007660A7"/>
    <w:rsid w:val="007D0D46"/>
    <w:rsid w:val="007F2AA1"/>
    <w:rsid w:val="00800F5C"/>
    <w:rsid w:val="00814E4B"/>
    <w:rsid w:val="0083031C"/>
    <w:rsid w:val="0084175A"/>
    <w:rsid w:val="00865E1B"/>
    <w:rsid w:val="0087479F"/>
    <w:rsid w:val="008F3754"/>
    <w:rsid w:val="00935C26"/>
    <w:rsid w:val="00940603"/>
    <w:rsid w:val="00957F4D"/>
    <w:rsid w:val="009913DA"/>
    <w:rsid w:val="009939DC"/>
    <w:rsid w:val="009979EB"/>
    <w:rsid w:val="009E01CD"/>
    <w:rsid w:val="00A36862"/>
    <w:rsid w:val="00A37EEB"/>
    <w:rsid w:val="00A45313"/>
    <w:rsid w:val="00A718CA"/>
    <w:rsid w:val="00A80FEA"/>
    <w:rsid w:val="00A938A4"/>
    <w:rsid w:val="00AB60AF"/>
    <w:rsid w:val="00AF2574"/>
    <w:rsid w:val="00B54914"/>
    <w:rsid w:val="00BF111C"/>
    <w:rsid w:val="00C010CD"/>
    <w:rsid w:val="00C40578"/>
    <w:rsid w:val="00C613C1"/>
    <w:rsid w:val="00C96096"/>
    <w:rsid w:val="00CA1BDC"/>
    <w:rsid w:val="00CA1CF3"/>
    <w:rsid w:val="00CC7EEE"/>
    <w:rsid w:val="00D25E9E"/>
    <w:rsid w:val="00D25EF0"/>
    <w:rsid w:val="00D3623A"/>
    <w:rsid w:val="00D45ED1"/>
    <w:rsid w:val="00DD5264"/>
    <w:rsid w:val="00E3733A"/>
    <w:rsid w:val="00E658C6"/>
    <w:rsid w:val="00E86BF6"/>
    <w:rsid w:val="00EB07D7"/>
    <w:rsid w:val="00EF74A5"/>
    <w:rsid w:val="00FB7687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61E4"/>
  <w15:docId w15:val="{44B5E3A2-3247-4C27-A98D-127A7C84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EA4"/>
  </w:style>
  <w:style w:type="paragraph" w:styleId="a7">
    <w:name w:val="footer"/>
    <w:basedOn w:val="a"/>
    <w:link w:val="a8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EA4"/>
  </w:style>
  <w:style w:type="paragraph" w:customStyle="1" w:styleId="ConsPlusTitle">
    <w:name w:val="ConsPlusTitle"/>
    <w:rsid w:val="00AB6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39"/>
    <w:rsid w:val="00E373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322AEF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CFA5-EB84-41A1-A1E8-E7709F56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Васильева Виктория Александровна</cp:lastModifiedBy>
  <cp:revision>59</cp:revision>
  <cp:lastPrinted>2021-09-06T06:00:00Z</cp:lastPrinted>
  <dcterms:created xsi:type="dcterms:W3CDTF">2017-08-08T12:54:00Z</dcterms:created>
  <dcterms:modified xsi:type="dcterms:W3CDTF">2021-09-06T06:02:00Z</dcterms:modified>
</cp:coreProperties>
</file>